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47401" w14:textId="77777777" w:rsidR="00EB2A63" w:rsidRDefault="00EB2A63" w:rsidP="00773878">
      <w:pPr>
        <w:spacing w:line="360" w:lineRule="auto"/>
        <w:jc w:val="center"/>
        <w:rPr>
          <w:b/>
          <w:sz w:val="32"/>
          <w:szCs w:val="32"/>
        </w:rPr>
      </w:pPr>
    </w:p>
    <w:p w14:paraId="40FC82F4" w14:textId="0EC3DDCD" w:rsidR="009931C4" w:rsidRDefault="00B75C30" w:rsidP="0077387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Oświetlenie LED – </w:t>
      </w:r>
      <w:r w:rsidR="00FA292C">
        <w:rPr>
          <w:b/>
          <w:sz w:val="32"/>
          <w:szCs w:val="32"/>
        </w:rPr>
        <w:t>sposób na oszczędzanie pieniędzy i środowiska</w:t>
      </w:r>
    </w:p>
    <w:p w14:paraId="784FCA97" w14:textId="6FF682B3" w:rsidR="004D6452" w:rsidRDefault="009D7611" w:rsidP="009931C4">
      <w:pPr>
        <w:spacing w:line="360" w:lineRule="auto"/>
        <w:jc w:val="both"/>
        <w:rPr>
          <w:b/>
          <w:i/>
        </w:rPr>
      </w:pPr>
      <w:bookmarkStart w:id="0" w:name="_GoBack"/>
      <w:r>
        <w:rPr>
          <w:b/>
          <w:i/>
        </w:rPr>
        <w:t>Podwyżki, których skutki odczuwamy w ostatnim czasie, sprawiły, że z niepokojem patrzymy na r</w:t>
      </w:r>
      <w:r>
        <w:rPr>
          <w:b/>
          <w:i/>
        </w:rPr>
        <w:t>a</w:t>
      </w:r>
      <w:r>
        <w:rPr>
          <w:b/>
          <w:i/>
        </w:rPr>
        <w:t>chunki mieszkaniowe</w:t>
      </w:r>
      <w:r w:rsidR="00527B95">
        <w:rPr>
          <w:b/>
          <w:i/>
        </w:rPr>
        <w:t>. Nie zapominajmy jednak, że możemy mieć realn</w:t>
      </w:r>
      <w:r w:rsidR="00627D5B">
        <w:rPr>
          <w:b/>
          <w:i/>
        </w:rPr>
        <w:t>y wpływ na wysokość w</w:t>
      </w:r>
      <w:r w:rsidR="00627D5B">
        <w:rPr>
          <w:b/>
          <w:i/>
        </w:rPr>
        <w:t>y</w:t>
      </w:r>
      <w:r w:rsidR="00627D5B">
        <w:rPr>
          <w:b/>
          <w:i/>
        </w:rPr>
        <w:t xml:space="preserve">datków na utrzymanie domu. </w:t>
      </w:r>
      <w:r w:rsidR="00C30CF7">
        <w:rPr>
          <w:b/>
          <w:i/>
        </w:rPr>
        <w:t xml:space="preserve">Znaczącą ich część stanowi energia elektryczna, a jej zużycie można zredukować, m.in. wykorzystując energooszczędne oświetlenie. </w:t>
      </w:r>
      <w:bookmarkEnd w:id="0"/>
      <w:r w:rsidR="00527B95">
        <w:rPr>
          <w:b/>
          <w:i/>
        </w:rPr>
        <w:t xml:space="preserve"> </w:t>
      </w:r>
      <w:r w:rsidR="004D6452">
        <w:rPr>
          <w:b/>
          <w:i/>
        </w:rPr>
        <w:t xml:space="preserve"> </w:t>
      </w:r>
    </w:p>
    <w:p w14:paraId="389511CC" w14:textId="2A4F304D" w:rsidR="002A70AF" w:rsidRPr="002A70AF" w:rsidRDefault="00D43DCC" w:rsidP="009931C4">
      <w:pPr>
        <w:spacing w:line="360" w:lineRule="auto"/>
        <w:jc w:val="both"/>
      </w:pPr>
      <w:r>
        <w:t xml:space="preserve">Nikogo nie powinno zaskoczyć stwierdzenie, że najtańsza energia to ta, której nie zużyliśmy. Chcąc zmniejszyć rachunki za prąd, warto więc zastanowić się, co możemy zrobić, aby zużywać jej mniej. </w:t>
      </w:r>
      <w:r w:rsidR="00F72A51">
        <w:t>Wiele osób nie zdaje sobie sprawy z tego, jak duże oszczędności w sumie daje wprowadzenie pozo</w:t>
      </w:r>
      <w:r w:rsidR="00F72A51">
        <w:t>r</w:t>
      </w:r>
      <w:r w:rsidR="00F72A51">
        <w:t xml:space="preserve">nie małych zmian. </w:t>
      </w:r>
      <w:r w:rsidR="00B266EA">
        <w:t>Wystarczy wcielić</w:t>
      </w:r>
      <w:r w:rsidR="009676CC">
        <w:t xml:space="preserve"> w życie kilka dobrych nawyków, a przede wszystkim wymienić urzą</w:t>
      </w:r>
      <w:r w:rsidR="00B266EA">
        <w:t>dzenia, na takie, które pochłaniają</w:t>
      </w:r>
      <w:r w:rsidR="009676CC">
        <w:t xml:space="preserve"> mniej energii. Pozytywną zmianę odczuje nie tylko nasz por</w:t>
      </w:r>
      <w:r w:rsidR="009676CC">
        <w:t>t</w:t>
      </w:r>
      <w:r w:rsidR="009676CC">
        <w:t>fel, ale również środowisko naturalne. Mniejsze zużycie prądu oznacza bowiem redukcję gazów ci</w:t>
      </w:r>
      <w:r w:rsidR="009676CC">
        <w:t>e</w:t>
      </w:r>
      <w:r w:rsidR="009676CC">
        <w:t>plarnianych. Przyjmuje się, że zaoszczędzona megawatogodzina przekłada się na ok. 0,5 t mniej dw</w:t>
      </w:r>
      <w:r w:rsidR="009676CC">
        <w:t>u</w:t>
      </w:r>
      <w:r w:rsidR="009676CC">
        <w:t xml:space="preserve">tlenku węgla wyemitowanego do atmosfery. </w:t>
      </w:r>
      <w:r w:rsidR="00F72A51">
        <w:t xml:space="preserve"> </w:t>
      </w:r>
      <w:r>
        <w:t xml:space="preserve"> </w:t>
      </w:r>
    </w:p>
    <w:p w14:paraId="07F8EBE3" w14:textId="1878CD71" w:rsidR="009931C4" w:rsidRDefault="00023AC7" w:rsidP="009931C4">
      <w:pPr>
        <w:spacing w:line="360" w:lineRule="auto"/>
        <w:jc w:val="both"/>
        <w:rPr>
          <w:b/>
        </w:rPr>
      </w:pPr>
      <w:r>
        <w:rPr>
          <w:b/>
        </w:rPr>
        <w:t>Jasno wokół domu</w:t>
      </w:r>
    </w:p>
    <w:p w14:paraId="364EEA75" w14:textId="0CF0D4AA" w:rsidR="00B266EA" w:rsidRDefault="00B266EA" w:rsidP="00B266EA">
      <w:pPr>
        <w:spacing w:line="360" w:lineRule="auto"/>
        <w:jc w:val="both"/>
      </w:pPr>
      <w:r>
        <w:t>Trudno wyobrazić sobie codzienne funkcjonowanie bez prądu. Wiele urządzeń, które ułatwiają nam życie</w:t>
      </w:r>
      <w:r w:rsidR="00F576E0">
        <w:t>,</w:t>
      </w:r>
      <w:r>
        <w:t xml:space="preserve"> jest zasilana energią elektryczną. Jedną z ważnych kwestii jest oświetlenie – nie tylko w p</w:t>
      </w:r>
      <w:r>
        <w:t>o</w:t>
      </w:r>
      <w:r>
        <w:t>mieszczeniach, ale także na zewnątrz budynku. To dzięki niemu możemy funkcjonować</w:t>
      </w:r>
      <w:r w:rsidR="00F576E0">
        <w:t xml:space="preserve"> po zmroku, pełni ono </w:t>
      </w:r>
      <w:r>
        <w:t>przede wszystkim rolę użytkową i zapewnia nam poczucie bezpieczeństwa, ale jednocz</w:t>
      </w:r>
      <w:r>
        <w:t>e</w:t>
      </w:r>
      <w:r>
        <w:t xml:space="preserve">śnie stanowi też ważny element dekoracyjny, nadając przestrzeni przyjemny klimat. Dążenie do zmniejszenia zużycia prądu nie musi wcale oznaczać rezygnacji z komfortu, jaki zapewnia nam dobre oświetlenie naszego domu i posesji. Kluczowy jest odpowiedni dobór źródła światła. </w:t>
      </w:r>
    </w:p>
    <w:p w14:paraId="6CA4EF55" w14:textId="7A882C3B" w:rsidR="00023AC7" w:rsidRDefault="005E52DF" w:rsidP="00B266EA">
      <w:pPr>
        <w:spacing w:line="360" w:lineRule="auto"/>
        <w:jc w:val="both"/>
      </w:pPr>
      <w:r>
        <w:t xml:space="preserve">- Najbardziej efektywnym źródłem światła jest technologia LED </w:t>
      </w:r>
      <w:r w:rsidR="00023AC7">
        <w:t>–</w:t>
      </w:r>
      <w:r>
        <w:t xml:space="preserve"> </w:t>
      </w:r>
      <w:r w:rsidR="00023AC7">
        <w:t>stwierdza Małgorzata Podemska, ekspert firmy Plast-Met Systemy Ogrodzeniowe. – Wykorzystuje się ją nie tylko w oświetleniu w</w:t>
      </w:r>
      <w:r w:rsidR="00023AC7">
        <w:t>e</w:t>
      </w:r>
      <w:r w:rsidR="00023AC7">
        <w:t xml:space="preserve">wnętrznym, ale też w lampach ogrodowych i ogrodzeniowych. Zapewniają one równie dużo światła, co starsze typy żarówek, przy ponad dziesięciokrotnie mniejszym zużyciu prądu. </w:t>
      </w:r>
      <w:r w:rsidR="00C22C0E" w:rsidRPr="009D7611">
        <w:t>Nasze lampy ogr</w:t>
      </w:r>
      <w:r w:rsidR="00C22C0E" w:rsidRPr="009D7611">
        <w:t>o</w:t>
      </w:r>
      <w:r w:rsidR="00C22C0E" w:rsidRPr="009D7611">
        <w:t xml:space="preserve">dowe zużywają zaledwie 4,7-6,9 W, a ogrodzeniowe 4,7-14 W. </w:t>
      </w:r>
      <w:r w:rsidR="00023AC7" w:rsidRPr="009D7611">
        <w:t xml:space="preserve">Co ważne, są też znacznie trwalsze. Żywotność diod LED wynosi ponad 40 tysięcy godzin. </w:t>
      </w:r>
      <w:r w:rsidR="00C22C0E" w:rsidRPr="009D7611">
        <w:t>Neutralne światło, jakie dają lampy LED zast</w:t>
      </w:r>
      <w:r w:rsidR="00C22C0E" w:rsidRPr="009D7611">
        <w:t>o</w:t>
      </w:r>
      <w:r w:rsidR="00C22C0E" w:rsidRPr="009D7611">
        <w:lastRenderedPageBreak/>
        <w:t>sowane w zewnętrznych oprawach Plast-Met, idealnie podkreśla wszystkie atuty przestrzeni wokół budynku.</w:t>
      </w:r>
    </w:p>
    <w:p w14:paraId="6D6E2E08" w14:textId="77777777" w:rsidR="00023AC7" w:rsidRDefault="00023AC7" w:rsidP="00B266EA">
      <w:pPr>
        <w:spacing w:line="360" w:lineRule="auto"/>
        <w:jc w:val="both"/>
        <w:rPr>
          <w:b/>
        </w:rPr>
      </w:pPr>
      <w:r w:rsidRPr="00023AC7">
        <w:rPr>
          <w:b/>
        </w:rPr>
        <w:t>Dopasuj światło do potrzeb</w:t>
      </w:r>
    </w:p>
    <w:p w14:paraId="4877C3DF" w14:textId="194A8AB2" w:rsidR="00D2762C" w:rsidRDefault="00EB2A63" w:rsidP="00B266EA">
      <w:pPr>
        <w:spacing w:line="360" w:lineRule="auto"/>
        <w:jc w:val="both"/>
      </w:pPr>
      <w:r>
        <w:t xml:space="preserve">Odpowiedzialne wykorzystywanie energii polega również na </w:t>
      </w:r>
      <w:r w:rsidR="00D2762C">
        <w:t>racjonalnym używa</w:t>
      </w:r>
      <w:r w:rsidR="00F576E0">
        <w:t>niu oświetlenia, a więc włączaniu</w:t>
      </w:r>
      <w:r w:rsidR="00D2762C">
        <w:t xml:space="preserve"> go w takich miejscach i wówczas, kiedy i jest naprawdę przydatne. </w:t>
      </w:r>
    </w:p>
    <w:p w14:paraId="5423362F" w14:textId="5BB77CAB" w:rsidR="00EB2A63" w:rsidRPr="00EB2A63" w:rsidRDefault="00D2762C" w:rsidP="00B266EA">
      <w:pPr>
        <w:spacing w:line="360" w:lineRule="auto"/>
        <w:jc w:val="both"/>
      </w:pPr>
      <w:r>
        <w:t>- Dużym ułatwieniem w optymalnym zarządzaniu oświetleniem jest nowoczesna technologia - po</w:t>
      </w:r>
      <w:r>
        <w:t>d</w:t>
      </w:r>
      <w:r>
        <w:t xml:space="preserve">kreśla specjalistka z firmy Plast-Met. – Lampy z oferty Plast-Met współpracują z urządzeniami </w:t>
      </w:r>
      <w:proofErr w:type="spellStart"/>
      <w:r>
        <w:t>wBox</w:t>
      </w:r>
      <w:proofErr w:type="spellEnd"/>
      <w:r>
        <w:t xml:space="preserve">, które pozwalają na wyjątkowo </w:t>
      </w:r>
      <w:r w:rsidR="008D2301">
        <w:t xml:space="preserve">wygodne, zdalne sterowanie instalacją. Dzięki sterownikom </w:t>
      </w:r>
      <w:proofErr w:type="spellStart"/>
      <w:r w:rsidR="008D2301">
        <w:t>wLigh</w:t>
      </w:r>
      <w:r w:rsidR="008D2301">
        <w:t>t</w:t>
      </w:r>
      <w:r w:rsidR="008D2301">
        <w:t>BoxS</w:t>
      </w:r>
      <w:proofErr w:type="spellEnd"/>
      <w:r w:rsidR="008D2301">
        <w:t xml:space="preserve"> i aplikacji, można nie tylko włączać i wyłączać konkretne punkty świetlne, ale też ustawiać czas ich działania i intensywność światła oraz programować scenariusze oświetleniowe dla poszczególnych stref w ogrodzie.</w:t>
      </w:r>
      <w:r>
        <w:t xml:space="preserve"> </w:t>
      </w:r>
      <w:r w:rsidR="00F576E0">
        <w:t xml:space="preserve">A wszystko to z dowolnego miejsca za pomocą </w:t>
      </w:r>
      <w:proofErr w:type="spellStart"/>
      <w:r w:rsidR="00F576E0">
        <w:t>smartfona</w:t>
      </w:r>
      <w:proofErr w:type="spellEnd"/>
      <w:r w:rsidR="00F576E0">
        <w:t xml:space="preserve"> lub tabletu. </w:t>
      </w:r>
    </w:p>
    <w:p w14:paraId="367665C2" w14:textId="68F49A0F" w:rsidR="00B7023E" w:rsidRPr="00023AC7" w:rsidRDefault="008D2301" w:rsidP="00B266EA">
      <w:pPr>
        <w:spacing w:line="360" w:lineRule="auto"/>
        <w:jc w:val="both"/>
        <w:rPr>
          <w:b/>
        </w:rPr>
      </w:pPr>
      <w:r>
        <w:t>Oszczędności przyniesie również zastosowanie czujnika zmierzchu, dzięki któremu lampy będą wł</w:t>
      </w:r>
      <w:r>
        <w:t>ą</w:t>
      </w:r>
      <w:r>
        <w:t>czały się dokładnie wtedy, kiedy zapadnie zmrok, a wyłączały po wschodzie słońca.</w:t>
      </w:r>
      <w:r w:rsidR="00FD32FE">
        <w:t xml:space="preserve"> Inną metodą jest opracowanie optymalnego harmonogramu, w oparciu o który będzie funkcjonowało oświetlenie z</w:t>
      </w:r>
      <w:r w:rsidR="00FD32FE">
        <w:t>e</w:t>
      </w:r>
      <w:r w:rsidR="00FD32FE">
        <w:t xml:space="preserve">wnętrzne, a który będzie idealnie dopasowany do indywidualnych potrzeb mieszkańców. </w:t>
      </w:r>
      <w:r>
        <w:t xml:space="preserve"> </w:t>
      </w:r>
      <w:r w:rsidR="00023AC7" w:rsidRPr="00023AC7">
        <w:rPr>
          <w:b/>
        </w:rPr>
        <w:t xml:space="preserve"> </w:t>
      </w:r>
      <w:r w:rsidR="00B266EA" w:rsidRPr="00023AC7">
        <w:rPr>
          <w:b/>
        </w:rPr>
        <w:t xml:space="preserve"> </w:t>
      </w:r>
      <w:r w:rsidR="009931C4" w:rsidRPr="00023AC7">
        <w:rPr>
          <w:b/>
        </w:rPr>
        <w:t xml:space="preserve"> </w:t>
      </w:r>
    </w:p>
    <w:p w14:paraId="772A93DF" w14:textId="77777777" w:rsidR="00B7023E" w:rsidRDefault="00B7023E" w:rsidP="00657034">
      <w:pPr>
        <w:spacing w:after="0"/>
        <w:jc w:val="both"/>
        <w:rPr>
          <w:b/>
          <w:sz w:val="18"/>
          <w:szCs w:val="18"/>
        </w:rPr>
      </w:pPr>
    </w:p>
    <w:p w14:paraId="3777CE65" w14:textId="77777777" w:rsidR="00B7023E" w:rsidRDefault="00B7023E" w:rsidP="00657034">
      <w:pPr>
        <w:spacing w:after="0"/>
        <w:jc w:val="both"/>
        <w:rPr>
          <w:b/>
          <w:sz w:val="18"/>
          <w:szCs w:val="18"/>
        </w:rPr>
      </w:pPr>
    </w:p>
    <w:p w14:paraId="635BC7AD" w14:textId="4F72B731" w:rsidR="00D06EBC" w:rsidRPr="00C8492F" w:rsidRDefault="002E0E23" w:rsidP="00657034">
      <w:pPr>
        <w:spacing w:after="0"/>
        <w:jc w:val="both"/>
        <w:rPr>
          <w:color w:val="000000" w:themeColor="text1"/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>czołowych producentów nowoczesnych i trwałych sy</w:t>
      </w:r>
      <w:r w:rsidRPr="00B523DC">
        <w:rPr>
          <w:sz w:val="18"/>
          <w:szCs w:val="18"/>
        </w:rPr>
        <w:t>s</w:t>
      </w:r>
      <w:r w:rsidRPr="00B523DC">
        <w:rPr>
          <w:sz w:val="18"/>
          <w:szCs w:val="18"/>
        </w:rPr>
        <w:t xml:space="preserve">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</w:t>
      </w:r>
      <w:r w:rsidR="008B64C3" w:rsidRPr="00C8492F">
        <w:rPr>
          <w:color w:val="000000" w:themeColor="text1"/>
          <w:sz w:val="18"/>
          <w:szCs w:val="18"/>
        </w:rPr>
        <w:t xml:space="preserve">kapitałem. </w:t>
      </w:r>
      <w:hyperlink r:id="rId9" w:history="1">
        <w:r w:rsidR="00A65DB3" w:rsidRPr="00C8492F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8A5833" w:rsidRPr="00C8492F">
        <w:rPr>
          <w:color w:val="000000" w:themeColor="text1"/>
          <w:sz w:val="18"/>
          <w:szCs w:val="18"/>
        </w:rPr>
        <w:t xml:space="preserve"> </w:t>
      </w:r>
    </w:p>
    <w:sectPr w:rsidR="00D06EBC" w:rsidRPr="00C8492F" w:rsidSect="00B7023E">
      <w:headerReference w:type="default" r:id="rId10"/>
      <w:footerReference w:type="default" r:id="rId11"/>
      <w:pgSz w:w="11906" w:h="16838"/>
      <w:pgMar w:top="2095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C74B" w14:textId="77777777" w:rsidR="00562C59" w:rsidRDefault="00562C59" w:rsidP="00566542">
      <w:pPr>
        <w:spacing w:after="0" w:line="240" w:lineRule="auto"/>
      </w:pPr>
      <w:r>
        <w:separator/>
      </w:r>
    </w:p>
  </w:endnote>
  <w:endnote w:type="continuationSeparator" w:id="0">
    <w:p w14:paraId="0E615B88" w14:textId="77777777" w:rsidR="00562C59" w:rsidRDefault="00562C59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97C56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9B4D3" w14:textId="77777777" w:rsidR="00562C59" w:rsidRDefault="00562C59" w:rsidP="00566542">
      <w:pPr>
        <w:spacing w:after="0" w:line="240" w:lineRule="auto"/>
      </w:pPr>
      <w:r>
        <w:separator/>
      </w:r>
    </w:p>
  </w:footnote>
  <w:footnote w:type="continuationSeparator" w:id="0">
    <w:p w14:paraId="7F47E9FD" w14:textId="77777777" w:rsidR="00562C59" w:rsidRDefault="00562C59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62846B6F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6518D7">
      <w:t xml:space="preserve"> styczeń</w:t>
    </w:r>
    <w:r w:rsidR="002C7390">
      <w:t xml:space="preserve"> </w:t>
    </w:r>
    <w:r w:rsidR="00566542">
      <w:t>20</w:t>
    </w:r>
    <w:r w:rsidR="006518D7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3AC7"/>
    <w:rsid w:val="00025808"/>
    <w:rsid w:val="00034D84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1CD2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57F21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5A45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1F6E44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756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0AF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2F57B0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3A7E"/>
    <w:rsid w:val="003553FD"/>
    <w:rsid w:val="00355A89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3D35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43F0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034B"/>
    <w:rsid w:val="004C4BA9"/>
    <w:rsid w:val="004C5B3C"/>
    <w:rsid w:val="004D100E"/>
    <w:rsid w:val="004D1E77"/>
    <w:rsid w:val="004D3127"/>
    <w:rsid w:val="004D328D"/>
    <w:rsid w:val="004D3A16"/>
    <w:rsid w:val="004D4964"/>
    <w:rsid w:val="004D6452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27B95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0EF7"/>
    <w:rsid w:val="00561BFC"/>
    <w:rsid w:val="005624BC"/>
    <w:rsid w:val="00562C59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3395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52DF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0CB"/>
    <w:rsid w:val="006251E8"/>
    <w:rsid w:val="00627D5B"/>
    <w:rsid w:val="006320CD"/>
    <w:rsid w:val="006334DC"/>
    <w:rsid w:val="00640239"/>
    <w:rsid w:val="00640EF3"/>
    <w:rsid w:val="00644298"/>
    <w:rsid w:val="00645394"/>
    <w:rsid w:val="006504B9"/>
    <w:rsid w:val="006518D7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134F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0A87"/>
    <w:rsid w:val="006D2470"/>
    <w:rsid w:val="006D3AF6"/>
    <w:rsid w:val="006D4AD7"/>
    <w:rsid w:val="006D6D26"/>
    <w:rsid w:val="006D7B3F"/>
    <w:rsid w:val="006E435D"/>
    <w:rsid w:val="006E4798"/>
    <w:rsid w:val="006E620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08D8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3878"/>
    <w:rsid w:val="00776DC4"/>
    <w:rsid w:val="007839E1"/>
    <w:rsid w:val="00783FE7"/>
    <w:rsid w:val="007846D9"/>
    <w:rsid w:val="00785FE0"/>
    <w:rsid w:val="007864F9"/>
    <w:rsid w:val="00790C0F"/>
    <w:rsid w:val="00790CF1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0FAD"/>
    <w:rsid w:val="008638B2"/>
    <w:rsid w:val="008641FC"/>
    <w:rsid w:val="00874A35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1992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2301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0A3B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38E2"/>
    <w:rsid w:val="00964825"/>
    <w:rsid w:val="00964CA1"/>
    <w:rsid w:val="00965C33"/>
    <w:rsid w:val="00966A11"/>
    <w:rsid w:val="009676CC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1C4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4FF1"/>
    <w:rsid w:val="009D5D68"/>
    <w:rsid w:val="009D6609"/>
    <w:rsid w:val="009D7611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242E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6EA"/>
    <w:rsid w:val="00B26ADC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45F1C"/>
    <w:rsid w:val="00B523DC"/>
    <w:rsid w:val="00B5555E"/>
    <w:rsid w:val="00B55F12"/>
    <w:rsid w:val="00B610F0"/>
    <w:rsid w:val="00B64C1F"/>
    <w:rsid w:val="00B67444"/>
    <w:rsid w:val="00B7023E"/>
    <w:rsid w:val="00B73ABE"/>
    <w:rsid w:val="00B75C30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4FFB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2C0E"/>
    <w:rsid w:val="00C23CDE"/>
    <w:rsid w:val="00C25647"/>
    <w:rsid w:val="00C261CF"/>
    <w:rsid w:val="00C30CF7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22A2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0116"/>
    <w:rsid w:val="00CE203B"/>
    <w:rsid w:val="00CE3BB9"/>
    <w:rsid w:val="00CE791B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62C"/>
    <w:rsid w:val="00D27F6E"/>
    <w:rsid w:val="00D32516"/>
    <w:rsid w:val="00D34056"/>
    <w:rsid w:val="00D4108C"/>
    <w:rsid w:val="00D41262"/>
    <w:rsid w:val="00D41BAF"/>
    <w:rsid w:val="00D43CE7"/>
    <w:rsid w:val="00D43DCC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7AE2"/>
    <w:rsid w:val="00DA081D"/>
    <w:rsid w:val="00DA1F8E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034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A63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3B0A"/>
    <w:rsid w:val="00F43B46"/>
    <w:rsid w:val="00F452CE"/>
    <w:rsid w:val="00F47EE9"/>
    <w:rsid w:val="00F576E0"/>
    <w:rsid w:val="00F60370"/>
    <w:rsid w:val="00F6306D"/>
    <w:rsid w:val="00F63111"/>
    <w:rsid w:val="00F636F3"/>
    <w:rsid w:val="00F64C09"/>
    <w:rsid w:val="00F65581"/>
    <w:rsid w:val="00F6614D"/>
    <w:rsid w:val="00F66BED"/>
    <w:rsid w:val="00F66F9A"/>
    <w:rsid w:val="00F674FD"/>
    <w:rsid w:val="00F71A70"/>
    <w:rsid w:val="00F71F6E"/>
    <w:rsid w:val="00F72A51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292C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2FE"/>
    <w:rsid w:val="00FD35AF"/>
    <w:rsid w:val="00FD58C4"/>
    <w:rsid w:val="00FD61E1"/>
    <w:rsid w:val="00FD67E6"/>
    <w:rsid w:val="00FE13E8"/>
    <w:rsid w:val="00FE321A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7500-A2C0-488F-BB67-C7973E91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5</cp:revision>
  <cp:lastPrinted>2020-02-19T14:12:00Z</cp:lastPrinted>
  <dcterms:created xsi:type="dcterms:W3CDTF">2022-01-25T14:51:00Z</dcterms:created>
  <dcterms:modified xsi:type="dcterms:W3CDTF">2022-01-25T15:33:00Z</dcterms:modified>
</cp:coreProperties>
</file>